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0159A" w14:textId="5A57D86E" w:rsidR="0030677D" w:rsidRDefault="0030677D" w:rsidP="0030677D">
      <w:pPr>
        <w:jc w:val="center"/>
        <w:rPr>
          <w:b/>
          <w:bCs/>
          <w:sz w:val="40"/>
          <w:szCs w:val="40"/>
          <w:u w:val="single"/>
        </w:rPr>
      </w:pPr>
      <w:r w:rsidRPr="000A7D25">
        <w:rPr>
          <w:b/>
          <w:bCs/>
          <w:sz w:val="40"/>
          <w:szCs w:val="40"/>
          <w:u w:val="single"/>
        </w:rPr>
        <w:t>The Hut GDPR</w:t>
      </w:r>
      <w:r>
        <w:rPr>
          <w:b/>
          <w:bCs/>
          <w:sz w:val="40"/>
          <w:szCs w:val="40"/>
          <w:u w:val="single"/>
        </w:rPr>
        <w:t xml:space="preserve"> Online</w:t>
      </w:r>
      <w:r w:rsidRPr="000A7D25">
        <w:rPr>
          <w:b/>
          <w:bCs/>
          <w:sz w:val="40"/>
          <w:szCs w:val="40"/>
          <w:u w:val="single"/>
        </w:rPr>
        <w:t xml:space="preserve"> </w:t>
      </w:r>
      <w:r>
        <w:rPr>
          <w:b/>
          <w:bCs/>
          <w:sz w:val="40"/>
          <w:szCs w:val="40"/>
          <w:u w:val="single"/>
        </w:rPr>
        <w:t>Privacy P</w:t>
      </w:r>
      <w:r w:rsidRPr="000A7D25">
        <w:rPr>
          <w:b/>
          <w:bCs/>
          <w:sz w:val="40"/>
          <w:szCs w:val="40"/>
          <w:u w:val="single"/>
        </w:rPr>
        <w:t>olicy</w:t>
      </w:r>
    </w:p>
    <w:p w14:paraId="7716DE48" w14:textId="435A66B1" w:rsidR="0030677D" w:rsidRDefault="0030677D" w:rsidP="0030677D">
      <w:pPr>
        <w:jc w:val="center"/>
        <w:rPr>
          <w:b/>
          <w:bCs/>
          <w:sz w:val="40"/>
          <w:szCs w:val="40"/>
          <w:u w:val="single"/>
        </w:rPr>
      </w:pPr>
    </w:p>
    <w:p w14:paraId="6DA5B72B" w14:textId="4C96D7A7" w:rsidR="0030677D" w:rsidRDefault="0030677D" w:rsidP="0030677D">
      <w:r>
        <w:t xml:space="preserve">The Hut is strongly committed to protecting your privacy and complying with your choices. Both personal and non-personal information collected is safeguarded according to the Data Protection Act 2018. </w:t>
      </w:r>
      <w:r w:rsidRPr="00381BEB">
        <w:t>This privacy policy will explain how our organization uses the personal data we collect from you</w:t>
      </w:r>
      <w:r>
        <w:t xml:space="preserve"> and how we collect that data.</w:t>
      </w:r>
    </w:p>
    <w:p w14:paraId="6C9DCEC5" w14:textId="77777777" w:rsidR="00C66A8F" w:rsidRDefault="00C66A8F" w:rsidP="006C4F79"/>
    <w:p w14:paraId="7DAAFF87" w14:textId="62483F4D" w:rsidR="006C4F79" w:rsidRPr="008E4F5D" w:rsidRDefault="006C4F79" w:rsidP="006C4F79">
      <w:pPr>
        <w:rPr>
          <w:u w:val="single"/>
        </w:rPr>
      </w:pPr>
      <w:r w:rsidRPr="008E4F5D">
        <w:rPr>
          <w:u w:val="single"/>
        </w:rPr>
        <w:t>Our Commitment</w:t>
      </w:r>
      <w:r w:rsidR="000549E0">
        <w:rPr>
          <w:u w:val="single"/>
        </w:rPr>
        <w:t>:</w:t>
      </w:r>
    </w:p>
    <w:p w14:paraId="55752E3B" w14:textId="77777777" w:rsidR="006E58CC" w:rsidRDefault="000549E0" w:rsidP="006C4F79">
      <w:r>
        <w:t xml:space="preserve">           </w:t>
      </w:r>
    </w:p>
    <w:p w14:paraId="18CE1340" w14:textId="6023CC62" w:rsidR="006E58CC" w:rsidRDefault="006C4F79" w:rsidP="006C4F79">
      <w:r>
        <w:t>•</w:t>
      </w:r>
      <w:r w:rsidR="006E58CC">
        <w:t xml:space="preserve"> </w:t>
      </w:r>
      <w:bookmarkStart w:id="0" w:name="_GoBack"/>
      <w:bookmarkEnd w:id="0"/>
      <w:r>
        <w:t>Your Information will not be shared, rented or sold to a third party</w:t>
      </w:r>
    </w:p>
    <w:p w14:paraId="6B93D5C6" w14:textId="17B6F00C" w:rsidR="006E58CC" w:rsidRDefault="006C4F79" w:rsidP="006C4F79">
      <w:r>
        <w:t>•</w:t>
      </w:r>
      <w:r w:rsidR="006E58CC">
        <w:t xml:space="preserve"> </w:t>
      </w:r>
      <w:r>
        <w:t>We have the relevant measures in place to protect your information</w:t>
      </w:r>
      <w:r w:rsidR="00115155">
        <w:t xml:space="preserve">   </w:t>
      </w:r>
    </w:p>
    <w:p w14:paraId="78584546" w14:textId="51ED4D2F" w:rsidR="006C4F79" w:rsidRDefault="006C4F79" w:rsidP="006C4F79">
      <w:r>
        <w:t>•</w:t>
      </w:r>
      <w:r w:rsidR="006E58CC">
        <w:t xml:space="preserve"> </w:t>
      </w:r>
      <w:r>
        <w:t>We give you the possibility to control the information that you shared with us</w:t>
      </w:r>
    </w:p>
    <w:p w14:paraId="6D6695F9" w14:textId="77777777" w:rsidR="006C4F79" w:rsidRDefault="006C4F79" w:rsidP="006C4F79"/>
    <w:p w14:paraId="04A2CCB4" w14:textId="139461ED" w:rsidR="006C4F79" w:rsidRDefault="006C4F79" w:rsidP="006C4F79">
      <w:r>
        <w:t>The Hut is committed to processing data in accordance with its responsibilities under the GDPR.</w:t>
      </w:r>
    </w:p>
    <w:p w14:paraId="7B57A2C8" w14:textId="6C0CBD47" w:rsidR="0030677D" w:rsidRPr="007452EF" w:rsidRDefault="0030677D" w:rsidP="0030677D">
      <w:pPr>
        <w:rPr>
          <w:u w:val="single"/>
        </w:rPr>
      </w:pPr>
    </w:p>
    <w:p w14:paraId="00F9E134" w14:textId="77777777" w:rsidR="00E5348A" w:rsidRDefault="00EA7CEA" w:rsidP="0030677D">
      <w:pPr>
        <w:pStyle w:val="ListParagraph"/>
        <w:numPr>
          <w:ilvl w:val="0"/>
          <w:numId w:val="3"/>
        </w:numPr>
        <w:rPr>
          <w:u w:val="single"/>
        </w:rPr>
      </w:pPr>
      <w:r w:rsidRPr="00E5348A">
        <w:rPr>
          <w:u w:val="single"/>
        </w:rPr>
        <w:t>What data we collect</w:t>
      </w:r>
      <w:r w:rsidR="0030677D" w:rsidRPr="00E5348A">
        <w:rPr>
          <w:u w:val="single"/>
        </w:rPr>
        <w:t xml:space="preserve"> and cookies:</w:t>
      </w:r>
    </w:p>
    <w:p w14:paraId="580A5C24" w14:textId="77777777" w:rsidR="00E5348A" w:rsidRDefault="00E5348A" w:rsidP="00E5348A">
      <w:pPr>
        <w:pStyle w:val="ListParagraph"/>
      </w:pPr>
    </w:p>
    <w:p w14:paraId="14C34A0B" w14:textId="77777777" w:rsidR="00E5348A" w:rsidRDefault="0030677D" w:rsidP="00E5348A">
      <w:pPr>
        <w:pStyle w:val="ListParagraph"/>
      </w:pPr>
      <w:r w:rsidRPr="0030677D">
        <w:t>When visitors</w:t>
      </w:r>
      <w:r>
        <w:t xml:space="preserve"> to our site</w:t>
      </w:r>
      <w:r w:rsidRPr="0030677D">
        <w:t xml:space="preserve"> leave comments we collect the data shown in the </w:t>
      </w:r>
      <w:r w:rsidR="00E5348A">
        <w:t xml:space="preserve">     </w:t>
      </w:r>
      <w:r w:rsidRPr="0030677D">
        <w:t>comments form, and also the visitor’s IP address and browser user agent string to help spam detection.</w:t>
      </w:r>
    </w:p>
    <w:p w14:paraId="419681B9" w14:textId="77777777" w:rsidR="00E5348A" w:rsidRDefault="00E5348A" w:rsidP="00E5348A">
      <w:pPr>
        <w:pStyle w:val="ListParagraph"/>
      </w:pPr>
    </w:p>
    <w:p w14:paraId="5E346F10" w14:textId="77777777" w:rsidR="00E5348A" w:rsidRDefault="0030677D" w:rsidP="00E5348A">
      <w:pPr>
        <w:pStyle w:val="ListParagraph"/>
      </w:pPr>
      <w:r w:rsidRPr="0030677D">
        <w:t>If you leave a comment on our site you may opt-in to saving your name, email address and website in cookies. These are for your convenience so that you do not have to fill in your details again when you leave another comment. These cookies will last for one year.</w:t>
      </w:r>
    </w:p>
    <w:p w14:paraId="36356825" w14:textId="77777777" w:rsidR="00E5348A" w:rsidRDefault="00E5348A" w:rsidP="00E5348A">
      <w:pPr>
        <w:pStyle w:val="ListParagraph"/>
      </w:pPr>
    </w:p>
    <w:p w14:paraId="1B8CCE17" w14:textId="77777777" w:rsidR="00E5348A" w:rsidRDefault="007452EF" w:rsidP="00E5348A">
      <w:pPr>
        <w:pStyle w:val="ListParagraph"/>
      </w:pPr>
      <w:r w:rsidRPr="007452EF">
        <w:t>Visitor comments may be checked through an automated spam detection service.</w:t>
      </w:r>
    </w:p>
    <w:p w14:paraId="1CD2D010" w14:textId="77777777" w:rsidR="00E5348A" w:rsidRDefault="00E5348A" w:rsidP="00E5348A">
      <w:pPr>
        <w:pStyle w:val="ListParagraph"/>
      </w:pPr>
    </w:p>
    <w:p w14:paraId="74048627" w14:textId="77777777" w:rsidR="00E5348A" w:rsidRDefault="007452EF" w:rsidP="00E5348A">
      <w:pPr>
        <w:pStyle w:val="ListParagraph"/>
      </w:pPr>
      <w:r w:rsidRPr="007452EF">
        <w:t xml:space="preserve">A cookie may also convey information to us about how you use </w:t>
      </w:r>
      <w:r>
        <w:t>our website</w:t>
      </w:r>
      <w:r w:rsidRPr="007452EF">
        <w:t xml:space="preserve"> (e.g., the pages you view, the links you click and other actions you take on the </w:t>
      </w:r>
      <w:r>
        <w:t>website</w:t>
      </w:r>
      <w:r w:rsidRPr="007452EF">
        <w:t xml:space="preserve">), and allow us to track your usage of the </w:t>
      </w:r>
      <w:r>
        <w:t>website</w:t>
      </w:r>
      <w:r w:rsidRPr="007452EF">
        <w:t xml:space="preserve"> over time</w:t>
      </w:r>
      <w:r>
        <w:t xml:space="preserve"> like how often you use it.</w:t>
      </w:r>
    </w:p>
    <w:p w14:paraId="21686B56" w14:textId="77777777" w:rsidR="00E5348A" w:rsidRDefault="00E5348A" w:rsidP="00E5348A">
      <w:pPr>
        <w:pStyle w:val="ListParagraph"/>
      </w:pPr>
    </w:p>
    <w:p w14:paraId="469DBB09" w14:textId="77777777" w:rsidR="00E5348A" w:rsidRDefault="009A6634" w:rsidP="00E5348A">
      <w:pPr>
        <w:pStyle w:val="ListParagraph"/>
      </w:pPr>
      <w:r w:rsidRPr="009A6634">
        <w:t xml:space="preserve">You can reset your web browser to refuse all cookies or to indicate when a cookie is being sent. However, some features of the </w:t>
      </w:r>
      <w:r w:rsidR="006C4F79">
        <w:t>website</w:t>
      </w:r>
      <w:r w:rsidRPr="009A6634">
        <w:t xml:space="preserve"> may not function properly if the ability to accept cookies is disabled.</w:t>
      </w:r>
      <w:r w:rsidR="008E4F5D">
        <w:t xml:space="preserve"> The cookies tab at the bottom of our website is easy to find and you can opt out at any time.</w:t>
      </w:r>
    </w:p>
    <w:p w14:paraId="75113993" w14:textId="77777777" w:rsidR="00E5348A" w:rsidRDefault="00E5348A" w:rsidP="00E5348A">
      <w:pPr>
        <w:pStyle w:val="ListParagraph"/>
      </w:pPr>
    </w:p>
    <w:p w14:paraId="4CDF8514" w14:textId="2C1D2495" w:rsidR="006C4F79" w:rsidRPr="00E5348A" w:rsidRDefault="006C4F79" w:rsidP="00E5348A">
      <w:pPr>
        <w:pStyle w:val="ListParagraph"/>
        <w:rPr>
          <w:u w:val="single"/>
        </w:rPr>
      </w:pPr>
      <w:r w:rsidRPr="006C4F79">
        <w:t xml:space="preserve">When you access the </w:t>
      </w:r>
      <w:r>
        <w:t>website</w:t>
      </w:r>
      <w:r w:rsidRPr="006C4F79">
        <w:t xml:space="preserve"> by or through a mobile device, we may access, collect, monitor and/or remotely store “location data,” which may include GPS coordinates or similar information regarding the location of your mobile device. Location data may convey to us information about how you browse and use the </w:t>
      </w:r>
      <w:r>
        <w:t>website</w:t>
      </w:r>
      <w:r w:rsidR="00107EF7">
        <w:t>.</w:t>
      </w:r>
    </w:p>
    <w:p w14:paraId="244E7E8F" w14:textId="7259F68F" w:rsidR="007452EF" w:rsidRDefault="007452EF" w:rsidP="0030677D"/>
    <w:p w14:paraId="73F7499C" w14:textId="77777777" w:rsidR="00E5348A" w:rsidRDefault="00E5348A" w:rsidP="00E5348A">
      <w:pPr>
        <w:pStyle w:val="ListParagraph"/>
        <w:rPr>
          <w:u w:val="single"/>
        </w:rPr>
      </w:pPr>
    </w:p>
    <w:p w14:paraId="6F9EF78E" w14:textId="77777777" w:rsidR="00E5348A" w:rsidRDefault="00E5348A" w:rsidP="00E5348A">
      <w:pPr>
        <w:pStyle w:val="ListParagraph"/>
        <w:rPr>
          <w:u w:val="single"/>
        </w:rPr>
      </w:pPr>
    </w:p>
    <w:p w14:paraId="540F2B41" w14:textId="77777777" w:rsidR="00E5348A" w:rsidRDefault="00E5348A" w:rsidP="00E5348A">
      <w:pPr>
        <w:pStyle w:val="ListParagraph"/>
        <w:rPr>
          <w:u w:val="single"/>
        </w:rPr>
      </w:pPr>
    </w:p>
    <w:p w14:paraId="0006DB33" w14:textId="77777777" w:rsidR="0019612F" w:rsidRDefault="0019612F" w:rsidP="0019612F">
      <w:pPr>
        <w:pStyle w:val="ListParagraph"/>
        <w:rPr>
          <w:u w:val="single"/>
        </w:rPr>
      </w:pPr>
    </w:p>
    <w:p w14:paraId="501AE5BB" w14:textId="2823C9F1" w:rsidR="00E5348A" w:rsidRPr="0019612F" w:rsidRDefault="007452EF" w:rsidP="0019612F">
      <w:pPr>
        <w:pStyle w:val="ListParagraph"/>
        <w:numPr>
          <w:ilvl w:val="0"/>
          <w:numId w:val="3"/>
        </w:numPr>
        <w:rPr>
          <w:u w:val="single"/>
        </w:rPr>
      </w:pPr>
      <w:r w:rsidRPr="0019612F">
        <w:rPr>
          <w:u w:val="single"/>
        </w:rPr>
        <w:t>How long we retain your data:</w:t>
      </w:r>
    </w:p>
    <w:p w14:paraId="249A159F" w14:textId="77777777" w:rsidR="00E5348A" w:rsidRDefault="00E5348A" w:rsidP="00E5348A">
      <w:pPr>
        <w:pStyle w:val="ListParagraph"/>
        <w:rPr>
          <w:u w:val="single"/>
        </w:rPr>
      </w:pPr>
    </w:p>
    <w:p w14:paraId="1E998179" w14:textId="77777777" w:rsidR="00E5348A" w:rsidRDefault="007452EF" w:rsidP="00E5348A">
      <w:pPr>
        <w:pStyle w:val="ListParagraph"/>
      </w:pPr>
      <w:r w:rsidRPr="007452EF">
        <w:t>If you leave a comment, the comment and its metadata are retained indefinitely. This is so we can recognise and approve any follow-up comments automatically instead of holding them in a moderation queue.</w:t>
      </w:r>
    </w:p>
    <w:p w14:paraId="22590202" w14:textId="77777777" w:rsidR="00E5348A" w:rsidRDefault="00E5348A" w:rsidP="00E5348A">
      <w:pPr>
        <w:pStyle w:val="ListParagraph"/>
      </w:pPr>
    </w:p>
    <w:p w14:paraId="2341F6E8" w14:textId="0208B01D" w:rsidR="006C4F79" w:rsidRPr="00E5348A" w:rsidRDefault="006C4F79" w:rsidP="00E5348A">
      <w:pPr>
        <w:pStyle w:val="ListParagraph"/>
        <w:rPr>
          <w:u w:val="single"/>
        </w:rPr>
      </w:pPr>
      <w:r w:rsidRPr="006C4F79">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4D56021C" w14:textId="77777777" w:rsidR="00562D6E" w:rsidRPr="006C4F79" w:rsidRDefault="00562D6E" w:rsidP="006C4F79"/>
    <w:p w14:paraId="5D115C18" w14:textId="7325D861" w:rsidR="00E5348A" w:rsidRDefault="007452EF" w:rsidP="0019612F">
      <w:pPr>
        <w:pStyle w:val="ListParagraph"/>
        <w:numPr>
          <w:ilvl w:val="0"/>
          <w:numId w:val="3"/>
        </w:numPr>
        <w:rPr>
          <w:u w:val="single"/>
        </w:rPr>
      </w:pPr>
      <w:r w:rsidRPr="00E5348A">
        <w:rPr>
          <w:u w:val="single"/>
        </w:rPr>
        <w:t>What rights we have over your data:</w:t>
      </w:r>
    </w:p>
    <w:p w14:paraId="3FC8418C" w14:textId="77777777" w:rsidR="00E5348A" w:rsidRDefault="00E5348A" w:rsidP="00E5348A">
      <w:pPr>
        <w:pStyle w:val="ListParagraph"/>
        <w:rPr>
          <w:u w:val="single"/>
        </w:rPr>
      </w:pPr>
    </w:p>
    <w:p w14:paraId="0DD5EE0C" w14:textId="6B30876D" w:rsidR="007452EF" w:rsidRPr="00E5348A" w:rsidRDefault="007452EF" w:rsidP="00E5348A">
      <w:pPr>
        <w:pStyle w:val="ListParagraph"/>
        <w:rPr>
          <w:u w:val="single"/>
        </w:rPr>
      </w:pPr>
      <w:r w:rsidRPr="007452EF">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33480D15" w14:textId="6E2A9E17" w:rsidR="00D74B3B" w:rsidRDefault="00D74B3B" w:rsidP="0030677D"/>
    <w:p w14:paraId="7CC73DCD" w14:textId="5AD2664A" w:rsidR="00E5348A" w:rsidRDefault="00D74B3B" w:rsidP="0019612F">
      <w:pPr>
        <w:pStyle w:val="ListBullet"/>
        <w:numPr>
          <w:ilvl w:val="0"/>
          <w:numId w:val="3"/>
        </w:numPr>
        <w:rPr>
          <w:color w:val="000000" w:themeColor="text1"/>
          <w:sz w:val="24"/>
          <w:szCs w:val="24"/>
          <w:u w:val="single"/>
        </w:rPr>
      </w:pPr>
      <w:r w:rsidRPr="006D0CCD">
        <w:rPr>
          <w:color w:val="000000" w:themeColor="text1"/>
          <w:sz w:val="24"/>
          <w:szCs w:val="24"/>
          <w:u w:val="single"/>
        </w:rPr>
        <w:t>Security of information:</w:t>
      </w:r>
    </w:p>
    <w:p w14:paraId="73FFD2C9" w14:textId="029AE952" w:rsidR="00D74B3B" w:rsidRPr="00E5348A" w:rsidRDefault="00D74B3B" w:rsidP="00E5348A">
      <w:pPr>
        <w:pStyle w:val="ListBullet"/>
        <w:numPr>
          <w:ilvl w:val="0"/>
          <w:numId w:val="0"/>
        </w:numPr>
        <w:ind w:left="720"/>
        <w:rPr>
          <w:color w:val="000000" w:themeColor="text1"/>
          <w:sz w:val="24"/>
          <w:szCs w:val="24"/>
          <w:u w:val="single"/>
        </w:rPr>
      </w:pPr>
      <w:r w:rsidRPr="00E5348A">
        <w:rPr>
          <w:color w:val="000000" w:themeColor="text1"/>
          <w:sz w:val="24"/>
          <w:szCs w:val="24"/>
        </w:rPr>
        <w:t xml:space="preserve">Your information is never shared outside the company without your permission. The Hut is strongly committed to protecting your information and ensuring that your choices are </w:t>
      </w:r>
      <w:r w:rsidR="00946B0F" w:rsidRPr="00E5348A">
        <w:rPr>
          <w:color w:val="000000" w:themeColor="text1"/>
          <w:sz w:val="24"/>
          <w:szCs w:val="24"/>
        </w:rPr>
        <w:t>honoured</w:t>
      </w:r>
      <w:r w:rsidRPr="00E5348A">
        <w:rPr>
          <w:color w:val="000000" w:themeColor="text1"/>
          <w:sz w:val="24"/>
          <w:szCs w:val="24"/>
        </w:rPr>
        <w:t>. We have taken strong security measures to protect your data from loss, misuse, unauthorised access, disclosure, alteration or destruction. All sensitive data is stored behind firewalls on secure servers with restricted employee access.</w:t>
      </w:r>
    </w:p>
    <w:p w14:paraId="11479451" w14:textId="37B7294D" w:rsidR="00562D6E" w:rsidRPr="00562D6E" w:rsidRDefault="00562D6E" w:rsidP="00D74B3B">
      <w:pPr>
        <w:rPr>
          <w:color w:val="000000" w:themeColor="text1"/>
          <w:u w:val="single"/>
        </w:rPr>
      </w:pPr>
    </w:p>
    <w:p w14:paraId="16353275" w14:textId="679987CB" w:rsidR="00E5348A" w:rsidRDefault="00562D6E" w:rsidP="0019612F">
      <w:pPr>
        <w:pStyle w:val="ListParagraph"/>
        <w:numPr>
          <w:ilvl w:val="0"/>
          <w:numId w:val="3"/>
        </w:numPr>
        <w:rPr>
          <w:color w:val="000000" w:themeColor="text1"/>
          <w:u w:val="single"/>
        </w:rPr>
      </w:pPr>
      <w:r w:rsidRPr="00E5348A">
        <w:rPr>
          <w:color w:val="000000" w:themeColor="text1"/>
          <w:u w:val="single"/>
        </w:rPr>
        <w:t>Changes to this policy:</w:t>
      </w:r>
    </w:p>
    <w:p w14:paraId="78ABFCAD" w14:textId="77777777" w:rsidR="00E5348A" w:rsidRDefault="00E5348A" w:rsidP="00E5348A">
      <w:pPr>
        <w:pStyle w:val="ListParagraph"/>
        <w:rPr>
          <w:color w:val="000000" w:themeColor="text1"/>
          <w:u w:val="single"/>
        </w:rPr>
      </w:pPr>
    </w:p>
    <w:p w14:paraId="079DD111" w14:textId="11DD7A5D" w:rsidR="00562D6E" w:rsidRPr="00E5348A" w:rsidRDefault="00562D6E" w:rsidP="00E5348A">
      <w:pPr>
        <w:pStyle w:val="ListParagraph"/>
        <w:rPr>
          <w:color w:val="000000" w:themeColor="text1"/>
          <w:u w:val="single"/>
        </w:rPr>
      </w:pPr>
      <w:r w:rsidRPr="00E5348A">
        <w:rPr>
          <w:color w:val="000000" w:themeColor="text1"/>
          <w:lang w:val="en-US" w:eastAsia="ja-JP"/>
        </w:rPr>
        <w:t>The Hut keeps its Privacy Policy under regular review and places any updates on this web page, this privacy policy was last updated on 07/01/20.</w:t>
      </w:r>
    </w:p>
    <w:p w14:paraId="3B8F60C7" w14:textId="06808026" w:rsidR="00AA3C63" w:rsidRDefault="00AA3C63" w:rsidP="00D74B3B">
      <w:pPr>
        <w:rPr>
          <w:color w:val="000000" w:themeColor="text1"/>
          <w:lang w:val="en-US" w:eastAsia="ja-JP"/>
        </w:rPr>
      </w:pPr>
    </w:p>
    <w:p w14:paraId="46DD1443" w14:textId="20EE036F" w:rsidR="00E5348A" w:rsidRDefault="00AA3C63" w:rsidP="0019612F">
      <w:pPr>
        <w:pStyle w:val="ListParagraph"/>
        <w:numPr>
          <w:ilvl w:val="0"/>
          <w:numId w:val="3"/>
        </w:numPr>
        <w:rPr>
          <w:color w:val="000000" w:themeColor="text1"/>
          <w:u w:val="single"/>
          <w:lang w:val="en-US" w:eastAsia="ja-JP"/>
        </w:rPr>
      </w:pPr>
      <w:r w:rsidRPr="00E5348A">
        <w:rPr>
          <w:color w:val="000000" w:themeColor="text1"/>
          <w:u w:val="single"/>
          <w:lang w:val="en-US" w:eastAsia="ja-JP"/>
        </w:rPr>
        <w:t>Enforcement of policy:</w:t>
      </w:r>
    </w:p>
    <w:p w14:paraId="222D4083" w14:textId="77777777" w:rsidR="00E5348A" w:rsidRDefault="00E5348A" w:rsidP="00E5348A">
      <w:pPr>
        <w:pStyle w:val="ListParagraph"/>
        <w:rPr>
          <w:color w:val="000000" w:themeColor="text1"/>
          <w:u w:val="single"/>
          <w:lang w:val="en-US" w:eastAsia="ja-JP"/>
        </w:rPr>
      </w:pPr>
    </w:p>
    <w:p w14:paraId="41AB7596" w14:textId="2A5F397D" w:rsidR="0059236C" w:rsidRPr="00E5348A" w:rsidRDefault="00AA3C63" w:rsidP="00E5348A">
      <w:pPr>
        <w:pStyle w:val="ListParagraph"/>
        <w:rPr>
          <w:color w:val="000000" w:themeColor="text1"/>
          <w:u w:val="single"/>
          <w:lang w:val="en-US" w:eastAsia="ja-JP"/>
        </w:rPr>
      </w:pPr>
      <w:r w:rsidRPr="00E5348A">
        <w:rPr>
          <w:color w:val="000000" w:themeColor="text1"/>
        </w:rPr>
        <w:t>If for some reason you believe The Hut has not adhered to these principals, please notify us and we will do our best to promptly make corrections.</w:t>
      </w:r>
    </w:p>
    <w:p w14:paraId="26A8E111" w14:textId="77777777" w:rsidR="0059236C" w:rsidRDefault="0059236C" w:rsidP="00D74B3B">
      <w:pPr>
        <w:rPr>
          <w:color w:val="000000" w:themeColor="text1"/>
        </w:rPr>
      </w:pPr>
    </w:p>
    <w:p w14:paraId="50CC1A60" w14:textId="3D9103B7" w:rsidR="00E5348A" w:rsidRDefault="0059236C" w:rsidP="0019612F">
      <w:pPr>
        <w:pStyle w:val="ListParagraph"/>
        <w:numPr>
          <w:ilvl w:val="0"/>
          <w:numId w:val="3"/>
        </w:numPr>
        <w:rPr>
          <w:color w:val="000000" w:themeColor="text1"/>
          <w:u w:val="single"/>
        </w:rPr>
      </w:pPr>
      <w:r w:rsidRPr="00E5348A">
        <w:rPr>
          <w:color w:val="000000" w:themeColor="text1"/>
          <w:u w:val="single"/>
        </w:rPr>
        <w:t>Contact Us:</w:t>
      </w:r>
    </w:p>
    <w:p w14:paraId="02A9E834" w14:textId="77777777" w:rsidR="00E5348A" w:rsidRDefault="00E5348A" w:rsidP="00E5348A">
      <w:pPr>
        <w:pStyle w:val="ListParagraph"/>
        <w:rPr>
          <w:color w:val="000000" w:themeColor="text1"/>
          <w:u w:val="single"/>
        </w:rPr>
      </w:pPr>
    </w:p>
    <w:p w14:paraId="2A0843E9" w14:textId="6A56A395" w:rsidR="00E5348A" w:rsidRDefault="0059236C" w:rsidP="00E5348A">
      <w:pPr>
        <w:pStyle w:val="ListParagraph"/>
        <w:rPr>
          <w:color w:val="000000" w:themeColor="text1"/>
        </w:rPr>
      </w:pPr>
      <w:r w:rsidRPr="00E5348A">
        <w:rPr>
          <w:color w:val="000000" w:themeColor="text1"/>
        </w:rPr>
        <w:t xml:space="preserve">By Email: </w:t>
      </w:r>
      <w:hyperlink r:id="rId5" w:history="1">
        <w:r w:rsidR="00E5348A" w:rsidRPr="00212788">
          <w:rPr>
            <w:rStyle w:val="Hyperlink"/>
          </w:rPr>
          <w:t>info@thehutyork.co.uk</w:t>
        </w:r>
      </w:hyperlink>
    </w:p>
    <w:p w14:paraId="452CDD8B" w14:textId="77777777" w:rsidR="00E5348A" w:rsidRDefault="0059236C" w:rsidP="00E5348A">
      <w:pPr>
        <w:pStyle w:val="ListParagraph"/>
        <w:rPr>
          <w:color w:val="000000" w:themeColor="text1"/>
        </w:rPr>
      </w:pPr>
      <w:r>
        <w:rPr>
          <w:color w:val="000000" w:themeColor="text1"/>
        </w:rPr>
        <w:t>By Phone – Tel: 01904 652991</w:t>
      </w:r>
    </w:p>
    <w:p w14:paraId="7506367E" w14:textId="44ECA2C3" w:rsidR="0059236C" w:rsidRPr="00E5348A" w:rsidRDefault="0059236C" w:rsidP="00E5348A">
      <w:pPr>
        <w:pStyle w:val="ListParagraph"/>
        <w:rPr>
          <w:color w:val="000000" w:themeColor="text1"/>
          <w:u w:val="single"/>
        </w:rPr>
      </w:pPr>
      <w:r>
        <w:rPr>
          <w:color w:val="000000" w:themeColor="text1"/>
        </w:rPr>
        <w:t>Or write to us – The Hut York, Wigginton Rd, York, YO31 8HG</w:t>
      </w:r>
    </w:p>
    <w:p w14:paraId="781465BA" w14:textId="77777777" w:rsidR="00562D6E" w:rsidRDefault="00562D6E" w:rsidP="00D74B3B">
      <w:pPr>
        <w:rPr>
          <w:color w:val="000000" w:themeColor="text1"/>
        </w:rPr>
      </w:pPr>
    </w:p>
    <w:p w14:paraId="673475BA" w14:textId="626F7FCD" w:rsidR="00D74B3B" w:rsidRDefault="00D74B3B" w:rsidP="00D74B3B">
      <w:pPr>
        <w:rPr>
          <w:color w:val="000000" w:themeColor="text1"/>
          <w:u w:val="single"/>
        </w:rPr>
      </w:pPr>
    </w:p>
    <w:p w14:paraId="6A86CBF0" w14:textId="77777777" w:rsidR="00946B0F" w:rsidRDefault="00946B0F" w:rsidP="00D74B3B">
      <w:pPr>
        <w:rPr>
          <w:color w:val="000000" w:themeColor="text1"/>
        </w:rPr>
      </w:pPr>
    </w:p>
    <w:p w14:paraId="1469FA3E" w14:textId="77777777" w:rsidR="00D74B3B" w:rsidRDefault="00D74B3B" w:rsidP="00D74B3B"/>
    <w:p w14:paraId="094B0431" w14:textId="1DEC79E2" w:rsidR="006C4F79" w:rsidRDefault="006C4F79" w:rsidP="0030677D"/>
    <w:p w14:paraId="140CA1C7" w14:textId="77777777" w:rsidR="006C4F79" w:rsidRDefault="006C4F79" w:rsidP="0030677D"/>
    <w:p w14:paraId="197FBA8F" w14:textId="5424C34F" w:rsidR="006C4F79" w:rsidRDefault="006C4F79" w:rsidP="0030677D"/>
    <w:p w14:paraId="216592DB" w14:textId="77777777" w:rsidR="006C4F79" w:rsidRDefault="006C4F79" w:rsidP="0030677D"/>
    <w:p w14:paraId="46B1B123" w14:textId="29E55705" w:rsidR="007452EF" w:rsidRDefault="007452EF" w:rsidP="0030677D"/>
    <w:p w14:paraId="5E482358" w14:textId="77777777" w:rsidR="007452EF" w:rsidRPr="0030677D" w:rsidRDefault="007452EF" w:rsidP="0030677D"/>
    <w:p w14:paraId="25369EA4" w14:textId="77777777" w:rsidR="0030677D" w:rsidRPr="0030677D" w:rsidRDefault="0030677D" w:rsidP="0030677D"/>
    <w:p w14:paraId="3FC638EA" w14:textId="77777777" w:rsidR="0030677D" w:rsidRDefault="0030677D" w:rsidP="0030677D"/>
    <w:p w14:paraId="4B6855EA" w14:textId="7CB4D343" w:rsidR="0030677D" w:rsidRDefault="0030677D" w:rsidP="0030677D"/>
    <w:p w14:paraId="4019A8B3" w14:textId="77777777" w:rsidR="0030677D" w:rsidRDefault="0030677D" w:rsidP="0030677D"/>
    <w:p w14:paraId="7E227BEC" w14:textId="77777777" w:rsidR="0030677D" w:rsidRPr="0030677D" w:rsidRDefault="0030677D" w:rsidP="0030677D">
      <w:pPr>
        <w:rPr>
          <w:sz w:val="40"/>
          <w:szCs w:val="40"/>
        </w:rPr>
      </w:pPr>
    </w:p>
    <w:p w14:paraId="70BFB044" w14:textId="46EE9C7D" w:rsidR="007D53B8" w:rsidRDefault="006E58CC"/>
    <w:sectPr w:rsidR="007D53B8" w:rsidSect="00140AC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414"/>
    <w:multiLevelType w:val="hybridMultilevel"/>
    <w:tmpl w:val="07360CF4"/>
    <w:lvl w:ilvl="0" w:tplc="AEEC1CE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399A"/>
    <w:multiLevelType w:val="hybridMultilevel"/>
    <w:tmpl w:val="F136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95B7D"/>
    <w:multiLevelType w:val="multilevel"/>
    <w:tmpl w:val="B7C21E4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7D"/>
    <w:rsid w:val="000549E0"/>
    <w:rsid w:val="000E1F7C"/>
    <w:rsid w:val="00107EF7"/>
    <w:rsid w:val="00115155"/>
    <w:rsid w:val="00140AC8"/>
    <w:rsid w:val="0019612F"/>
    <w:rsid w:val="001C34CF"/>
    <w:rsid w:val="0030677D"/>
    <w:rsid w:val="004A756C"/>
    <w:rsid w:val="00562D6E"/>
    <w:rsid w:val="0059236C"/>
    <w:rsid w:val="0065357F"/>
    <w:rsid w:val="006C4F79"/>
    <w:rsid w:val="006E58CC"/>
    <w:rsid w:val="007452EF"/>
    <w:rsid w:val="008E4F5D"/>
    <w:rsid w:val="00946B0F"/>
    <w:rsid w:val="00962A7F"/>
    <w:rsid w:val="009A6634"/>
    <w:rsid w:val="009C29B8"/>
    <w:rsid w:val="009F6828"/>
    <w:rsid w:val="00AA3C63"/>
    <w:rsid w:val="00C66A8F"/>
    <w:rsid w:val="00D25D94"/>
    <w:rsid w:val="00D74B3B"/>
    <w:rsid w:val="00E5348A"/>
    <w:rsid w:val="00EA7CEA"/>
    <w:rsid w:val="00EC6A32"/>
    <w:rsid w:val="00FD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163710"/>
  <w14:defaultImageDpi w14:val="32767"/>
  <w15:chartTrackingRefBased/>
  <w15:docId w15:val="{33E73995-34FD-3646-9320-AE65128A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6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D74B3B"/>
    <w:pPr>
      <w:numPr>
        <w:numId w:val="2"/>
      </w:numPr>
      <w:spacing w:after="120" w:line="259" w:lineRule="auto"/>
    </w:pPr>
    <w:rPr>
      <w:color w:val="595959" w:themeColor="text1" w:themeTint="A6"/>
      <w:sz w:val="30"/>
      <w:szCs w:val="30"/>
      <w:lang w:val="en-US" w:eastAsia="ja-JP"/>
    </w:rPr>
  </w:style>
  <w:style w:type="paragraph" w:styleId="ListParagraph">
    <w:name w:val="List Paragraph"/>
    <w:basedOn w:val="Normal"/>
    <w:uiPriority w:val="34"/>
    <w:qFormat/>
    <w:rsid w:val="00E5348A"/>
    <w:pPr>
      <w:ind w:left="720"/>
      <w:contextualSpacing/>
    </w:pPr>
  </w:style>
  <w:style w:type="character" w:styleId="Hyperlink">
    <w:name w:val="Hyperlink"/>
    <w:basedOn w:val="DefaultParagraphFont"/>
    <w:uiPriority w:val="99"/>
    <w:unhideWhenUsed/>
    <w:rsid w:val="00E5348A"/>
    <w:rPr>
      <w:color w:val="0563C1" w:themeColor="hyperlink"/>
      <w:u w:val="single"/>
    </w:rPr>
  </w:style>
  <w:style w:type="character" w:styleId="UnresolvedMention">
    <w:name w:val="Unresolved Mention"/>
    <w:basedOn w:val="DefaultParagraphFont"/>
    <w:uiPriority w:val="99"/>
    <w:rsid w:val="00E5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5928">
      <w:bodyDiv w:val="1"/>
      <w:marLeft w:val="0"/>
      <w:marRight w:val="0"/>
      <w:marTop w:val="0"/>
      <w:marBottom w:val="0"/>
      <w:divBdr>
        <w:top w:val="none" w:sz="0" w:space="0" w:color="auto"/>
        <w:left w:val="none" w:sz="0" w:space="0" w:color="auto"/>
        <w:bottom w:val="none" w:sz="0" w:space="0" w:color="auto"/>
        <w:right w:val="none" w:sz="0" w:space="0" w:color="auto"/>
      </w:divBdr>
    </w:div>
    <w:div w:id="341125312">
      <w:bodyDiv w:val="1"/>
      <w:marLeft w:val="0"/>
      <w:marRight w:val="0"/>
      <w:marTop w:val="0"/>
      <w:marBottom w:val="0"/>
      <w:divBdr>
        <w:top w:val="none" w:sz="0" w:space="0" w:color="auto"/>
        <w:left w:val="none" w:sz="0" w:space="0" w:color="auto"/>
        <w:bottom w:val="none" w:sz="0" w:space="0" w:color="auto"/>
        <w:right w:val="none" w:sz="0" w:space="0" w:color="auto"/>
      </w:divBdr>
    </w:div>
    <w:div w:id="1292517332">
      <w:bodyDiv w:val="1"/>
      <w:marLeft w:val="0"/>
      <w:marRight w:val="0"/>
      <w:marTop w:val="0"/>
      <w:marBottom w:val="0"/>
      <w:divBdr>
        <w:top w:val="none" w:sz="0" w:space="0" w:color="auto"/>
        <w:left w:val="none" w:sz="0" w:space="0" w:color="auto"/>
        <w:bottom w:val="none" w:sz="0" w:space="0" w:color="auto"/>
        <w:right w:val="none" w:sz="0" w:space="0" w:color="auto"/>
      </w:divBdr>
    </w:div>
    <w:div w:id="1363747366">
      <w:bodyDiv w:val="1"/>
      <w:marLeft w:val="0"/>
      <w:marRight w:val="0"/>
      <w:marTop w:val="0"/>
      <w:marBottom w:val="0"/>
      <w:divBdr>
        <w:top w:val="none" w:sz="0" w:space="0" w:color="auto"/>
        <w:left w:val="none" w:sz="0" w:space="0" w:color="auto"/>
        <w:bottom w:val="none" w:sz="0" w:space="0" w:color="auto"/>
        <w:right w:val="none" w:sz="0" w:space="0" w:color="auto"/>
      </w:divBdr>
    </w:div>
    <w:div w:id="1593200758">
      <w:bodyDiv w:val="1"/>
      <w:marLeft w:val="0"/>
      <w:marRight w:val="0"/>
      <w:marTop w:val="0"/>
      <w:marBottom w:val="0"/>
      <w:divBdr>
        <w:top w:val="none" w:sz="0" w:space="0" w:color="auto"/>
        <w:left w:val="none" w:sz="0" w:space="0" w:color="auto"/>
        <w:bottom w:val="none" w:sz="0" w:space="0" w:color="auto"/>
        <w:right w:val="none" w:sz="0" w:space="0" w:color="auto"/>
      </w:divBdr>
    </w:div>
    <w:div w:id="1609119446">
      <w:bodyDiv w:val="1"/>
      <w:marLeft w:val="0"/>
      <w:marRight w:val="0"/>
      <w:marTop w:val="0"/>
      <w:marBottom w:val="0"/>
      <w:divBdr>
        <w:top w:val="none" w:sz="0" w:space="0" w:color="auto"/>
        <w:left w:val="none" w:sz="0" w:space="0" w:color="auto"/>
        <w:bottom w:val="none" w:sz="0" w:space="0" w:color="auto"/>
        <w:right w:val="none" w:sz="0" w:space="0" w:color="auto"/>
      </w:divBdr>
    </w:div>
    <w:div w:id="1707218047">
      <w:bodyDiv w:val="1"/>
      <w:marLeft w:val="0"/>
      <w:marRight w:val="0"/>
      <w:marTop w:val="0"/>
      <w:marBottom w:val="0"/>
      <w:divBdr>
        <w:top w:val="none" w:sz="0" w:space="0" w:color="auto"/>
        <w:left w:val="none" w:sz="0" w:space="0" w:color="auto"/>
        <w:bottom w:val="none" w:sz="0" w:space="0" w:color="auto"/>
        <w:right w:val="none" w:sz="0" w:space="0" w:color="auto"/>
      </w:divBdr>
    </w:div>
    <w:div w:id="1843549087">
      <w:bodyDiv w:val="1"/>
      <w:marLeft w:val="0"/>
      <w:marRight w:val="0"/>
      <w:marTop w:val="0"/>
      <w:marBottom w:val="0"/>
      <w:divBdr>
        <w:top w:val="none" w:sz="0" w:space="0" w:color="auto"/>
        <w:left w:val="none" w:sz="0" w:space="0" w:color="auto"/>
        <w:bottom w:val="none" w:sz="0" w:space="0" w:color="auto"/>
        <w:right w:val="none" w:sz="0" w:space="0" w:color="auto"/>
      </w:divBdr>
    </w:div>
    <w:div w:id="20992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hehutyork.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18</cp:revision>
  <dcterms:created xsi:type="dcterms:W3CDTF">2020-01-07T10:06:00Z</dcterms:created>
  <dcterms:modified xsi:type="dcterms:W3CDTF">2020-01-07T11:40:00Z</dcterms:modified>
</cp:coreProperties>
</file>